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"/>
          <w:tab w:val="left" w:leader="none" w:pos="3249"/>
        </w:tabs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564264" cy="534887"/>
            <wp:effectExtent b="0" l="0" r="0" t="0"/>
            <wp:docPr descr="image1.png" id="1073741826" name="image1.png"/>
            <a:graphic>
              <a:graphicData uri="http://schemas.openxmlformats.org/drawingml/2006/picture">
                <pic:pic>
                  <pic:nvPicPr>
                    <pic:cNvPr descr="image1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4264" cy="5348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"/>
          <w:tab w:val="left" w:leader="none" w:pos="3249"/>
        </w:tabs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"/>
          <w:tab w:val="left" w:leader="none" w:pos="3249"/>
        </w:tabs>
        <w:spacing w:after="200" w:before="0" w:line="276" w:lineRule="auto"/>
        <w:ind w:left="0" w:right="0" w:firstLine="0"/>
        <w:jc w:val="center"/>
        <w:rPr>
          <w:rFonts w:ascii="Bricolage Grotesque" w:cs="Bricolage Grotesque" w:eastAsia="Bricolage Grotesque" w:hAnsi="Bricolage Grotesque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ricolage Grotesque" w:cs="Bricolage Grotesque" w:eastAsia="Bricolage Grotesque" w:hAnsi="Bricolage Grotesque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COMUNICATO STAMPA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Bricolage Grotesque" w:cs="Bricolage Grotesque" w:eastAsia="Bricolage Grotesque" w:hAnsi="Bricolage Grotesque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Bricolage Grotesque" w:cs="Bricolage Grotesque" w:eastAsia="Bricolage Grotesque" w:hAnsi="Bricolage Grotesque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Dubbi sulla raccolta differenziata o i servizi ambientali?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Bricolage Grotesque" w:cs="Bricolage Grotesque" w:eastAsia="Bricolage Grotesque" w:hAnsi="Bricolage Grotesque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Bricolage Grotesque" w:cs="Bricolage Grotesque" w:eastAsia="Bricolage Grotesque" w:hAnsi="Bricolage Grotesque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Adesso il cittadino chiede </w:t>
      </w:r>
      <w:r w:rsidDel="00000000" w:rsidR="00000000" w:rsidRPr="00000000">
        <w:rPr>
          <w:rFonts w:ascii="Bricolage Grotesque" w:cs="Bricolage Grotesque" w:eastAsia="Bricolage Grotesque" w:hAnsi="Bricolage Grotesque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e la zebra risponde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Bricolage Grotesque" w:cs="Bricolage Grotesque" w:eastAsia="Bricolage Grotesque" w:hAnsi="Bricolage Grotesque"/>
          <w:b w:val="1"/>
          <w:bCs w:val="1"/>
          <w:sz w:val="34"/>
          <w:szCs w:val="34"/>
        </w:rPr>
      </w:pPr>
      <w:r w:rsidDel="00000000" w:rsidR="00000000" w:rsidRPr="00000000">
        <w:rPr>
          <w:rFonts w:ascii="Bricolage Grotesque" w:cs="Bricolage Grotesque" w:eastAsia="Bricolage Grotesque" w:hAnsi="Bricolage Grotesque"/>
          <w:b w:val="1"/>
          <w:bCs w:val="1"/>
          <w:sz w:val="34"/>
          <w:szCs w:val="34"/>
          <w:rtl w:val="0"/>
        </w:rPr>
        <w:t xml:space="preserve">sempre e in 27 lingue da app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Bricolage Grotesque" w:cs="Bricolage Grotesque" w:eastAsia="Bricolage Grotesque" w:hAnsi="Bricolage Grotesque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Come funziona il servizio di raccolta dei rifiuti nel Comune in cui ci si è recati in vacanza? E</w:t>
      </w:r>
      <w:r w:rsidDel="00000000" w:rsidR="00000000" w:rsidRPr="00000000">
        <w:rPr>
          <w:rFonts w:ascii="Arial" w:cs="Arial" w:eastAsia="Arial" w:hAnsi="Arial"/>
          <w:rtl w:val="0"/>
        </w:rPr>
        <w:t xml:space="preserve"> q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ual è il più vicino punto di conferimento per gli oli alimentari esausti? Per ottenere una risposta a questi e altri dubbi, fino a oggi i cittadini dovevano recarsi fisicamente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all’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ecosportello</w:t>
      </w:r>
      <w:r w:rsidDel="00000000" w:rsidR="00000000" w:rsidRPr="00000000">
        <w:rPr>
          <w:rFonts w:ascii="Arial" w:cs="Arial" w:eastAsia="Arial" w:hAnsi="Arial"/>
          <w:rtl w:val="0"/>
        </w:rPr>
        <w:t xml:space="preserve">, visitare un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sito web</w:t>
      </w:r>
      <w:r w:rsidDel="00000000" w:rsidR="00000000" w:rsidRPr="00000000">
        <w:rPr>
          <w:rFonts w:ascii="Arial" w:cs="Arial" w:eastAsia="Arial" w:hAnsi="Arial"/>
          <w:rtl w:val="0"/>
        </w:rPr>
        <w:t xml:space="preserve">, sperando di trovare l’informazione richiesta, o attaccarsi al telefono 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contattare il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center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Adesso c’è una </w:t>
      </w:r>
      <w:r w:rsidDel="00000000" w:rsidR="00000000" w:rsidRPr="00000000">
        <w:rPr>
          <w:rFonts w:ascii="Arial" w:cs="Arial" w:eastAsia="Arial" w:hAnsi="Arial"/>
          <w:rtl w:val="0"/>
        </w:rPr>
        <w:t xml:space="preserve">quarta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opzione: più semplice, più inclusiva e non soggetta a limiti fisici né orari.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JUNKER: LA RISPOSTA GIUSTA, ISTANTANEA E IN TUTTE LE LINGUE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Sulla più diffusa app italiana per i rifiuti,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Junker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già presente</w:t>
      </w:r>
      <w:r w:rsidDel="00000000" w:rsidR="00000000" w:rsidRPr="00000000">
        <w:rPr>
          <w:rFonts w:ascii="Arial" w:cs="Arial" w:eastAsia="Arial" w:hAnsi="Arial"/>
          <w:rtl w:val="0"/>
        </w:rPr>
        <w:t xml:space="preserve"> in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quasi 1 Comune su 2, è stato integrato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assistente digitale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che ha il volto divertente di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 zebra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l’ormai nota mascotte dell’app – ed è in grado di interagire con gli utenti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linguaggio naturale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non solo in italiano, ma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tutte le lingue ufficiali dell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’Unione Europea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più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arabo</w:t>
      </w:r>
      <w:r w:rsidDel="00000000" w:rsidR="00000000" w:rsidRPr="00000000">
        <w:rPr>
          <w:rFonts w:ascii="Arial" w:cs="Arial" w:eastAsia="Arial" w:hAnsi="Arial"/>
          <w:rtl w:val="0"/>
        </w:rPr>
        <w:t xml:space="preserve">, russo 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cinese.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L’IA AL SERVIZIO DELLE PERSONE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Questa “zebra parlante” si basa sull’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intelligenza artificiale generativa di WISE,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una piattaforma altamente evoluta sviluppata da HPA, che permette di interrogare in tempo reale tutta la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documentazione ufficiale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fornita dall’amministrazione comunale e dall’azienda di igiene urbana. Ecco perché “parlare” con Junker Assistant è come rivolgersi a un operatore esperto, che ha già letto e analizzato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tutto quel che c’è da sapere in merito alla gestione ambientale di ogni singolo Comune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 risponde in pochi secondi di attesa</w:t>
      </w:r>
      <w:r w:rsidDel="00000000" w:rsidR="00000000" w:rsidRPr="00000000">
        <w:rPr>
          <w:rFonts w:ascii="Arial" w:cs="Arial" w:eastAsia="Arial" w:hAnsi="Arial"/>
          <w:rtl w:val="0"/>
        </w:rPr>
        <w:t xml:space="preserve"> (contro i minuti di un call center).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domande possono essere poste in modalità chat di testo 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tramite </w:t>
      </w:r>
      <w:r w:rsidDel="00000000" w:rsidR="00000000" w:rsidRPr="00000000">
        <w:rPr>
          <w:rFonts w:ascii="Arial" w:cs="Arial" w:eastAsia="Arial" w:hAnsi="Arial"/>
          <w:rtl w:val="0"/>
        </w:rPr>
        <w:t xml:space="preserve">vocale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La zebra ci pensa su qualche secondo e poi risponde in modo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chiaro e argomentato.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Nessun rischio di “allucinazione”: le informazioni fornite all’utente sono sempre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accurate e aggiornate, addirittura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“cucite” su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ogni cittadino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ossia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Arial" w:cs="Arial" w:eastAsia="Arial" w:hAnsi="Arial"/>
          <w:rtl w:val="0"/>
        </w:rPr>
        <w:t xml:space="preserve">erenti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rtl w:val="0"/>
        </w:rPr>
        <w:t xml:space="preserve">la domanda specifica, il contesto e le informazioni ufficiali disponibili per il territorio in cui viene effettuata la richiesta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hd w:fill="ffffff" w:val="clear"/>
        <w:spacing w:after="220" w:before="2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rtl w:val="0"/>
        </w:rPr>
        <w:t xml:space="preserve">Uno degli aspetti più rilevanti del lavoro di sviluppo – sottolinea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Daniele Passabì, Product Manager di HPA</w:t>
      </w:r>
      <w:r w:rsidDel="00000000" w:rsidR="00000000" w:rsidRPr="00000000">
        <w:rPr>
          <w:rFonts w:ascii="Arial" w:cs="Arial" w:eastAsia="Arial" w:hAnsi="Arial"/>
          <w:rtl w:val="0"/>
        </w:rPr>
        <w:t xml:space="preserve"> – ha riguardato proprio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affidabilità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sicurezza</w:t>
      </w:r>
      <w:r w:rsidDel="00000000" w:rsidR="00000000" w:rsidRPr="00000000">
        <w:rPr>
          <w:rFonts w:ascii="Arial" w:cs="Arial" w:eastAsia="Arial" w:hAnsi="Arial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aderenza alle fonti</w:t>
      </w:r>
      <w:r w:rsidDel="00000000" w:rsidR="00000000" w:rsidRPr="00000000">
        <w:rPr>
          <w:rFonts w:ascii="Arial" w:cs="Arial" w:eastAsia="Arial" w:hAnsi="Arial"/>
          <w:rtl w:val="0"/>
        </w:rPr>
        <w:t xml:space="preserve">. L’obiettivo non era creare un chatbot “a regole” o basato su risposte preimpostate, ma un assistente capace di comprendere domande formulate in linguaggio naturale e restituire una risposta il più possibile pertinente, utilizzando i contenuti messi a disposizione da Junker”.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UN’ASSISTENZA EFFICIENTE FAVORISCE COMPORTAMENTI VIRTUOSI 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L’innovazione rappresentata da </w:t>
      </w:r>
      <w:r w:rsidDel="00000000" w:rsidR="00000000" w:rsidRPr="00000000">
        <w:rPr>
          <w:rFonts w:ascii="Arial" w:cs="Arial" w:eastAsia="Arial" w:hAnsi="Arial"/>
          <w:rtl w:val="0"/>
        </w:rPr>
        <w:t xml:space="preserve">questo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assistente virtuale “intelligente”, sempre accessibile in app, rappresenta una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novità potenzialmente dirompente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nella gestione dei rifiuti urbani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dove convivono ben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34 diverse modalità di raccolta differenziata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 regole e colori dei bidoni che cambiano radicalmente anc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 in territori contigui.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“Per i Comuni e i Gestori non si tratta solo di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adeguarsi agli obblighi di trasparenza e qualità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dei servizi fissati dall’Autorità di regolazione, ma anche di impegnarsi concretamente per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migliorare la raccolta differenziata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che è intrinsecamente legata a una corretta e fluida attività di informazione dei cittadini”, sottolinea Noemi De Santis, responsabile comunicazione di Junker app.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INNOVAZIONE NATA “SUL CAMPO"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molti territori, i servizi di assistenza all’utenza nel settore ambientale sono ancora poco efficienti e impattano negativamente sull’esperienza del cittadino. Le ragioni sono varie. Intanto, la gran parte dei Comuni si affida ancora 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canali tradizionali, come call center o ecosportelli fisici,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 orari limitati e lunghi tempi di attesa. Le informazioni riportate sui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siti web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spesso languono per anni, senza venire aggiornate, aumentando il margine di errore del cittadino.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grandi città e i Comuni turistici si trovano poi a dover gestire la presenza di ampie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comunità straniere 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di intensi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flussi turistici,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magari concentrati in pochi mesi dell’anno. I canali tradizionali, anche quando disponibili in più lingue, spesso non coprono l'ampio spettro di necessità o non sono immediatamente accessibili.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“Sono difficoltà che, alla luce della nostra ormai pluridecennale presenza in 3.500 Comuni, conosciamo molto bene”, spiega De Santis. “Proprio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dall’ascolto delle esigenze degli operatori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nata l’idea di sviluppare un assistente digitale che potesse garantire un supporto informativo continuo e multilingue, andando addirittura oltre le 14 lingue supportate dall’app. Questo </w:t>
      </w:r>
      <w:r w:rsidDel="00000000" w:rsidR="00000000" w:rsidRPr="00000000">
        <w:rPr>
          <w:rFonts w:ascii="Arial" w:cs="Arial" w:eastAsia="Arial" w:hAnsi="Arial"/>
          <w:rtl w:val="0"/>
        </w:rPr>
        <w:t xml:space="preserve">è stato possibile grazie all’IA, che oggi ci permette di offrire uno strumento più avanzato e inclusivo, in grado di </w:t>
      </w:r>
      <w:r w:rsidDel="00000000" w:rsidR="00000000" w:rsidRPr="00000000">
        <w:rPr>
          <w:rFonts w:ascii="Arial" w:cs="Arial" w:eastAsia="Arial" w:hAnsi="Arial"/>
          <w:rtl w:val="0"/>
        </w:rPr>
        <w:t xml:space="preserve">fare una differenza reale nell’accesso ai servizi ambientali e alle corrette pratiche di conferimento dei rifiuti”.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120" w:line="276" w:lineRule="auto"/>
        <w:jc w:val="both"/>
        <w:rPr>
          <w:rFonts w:ascii="Arial" w:cs="Arial" w:eastAsia="Arial" w:hAnsi="Arial"/>
          <w:color w:val="103cc0"/>
          <w:sz w:val="20"/>
          <w:szCs w:val="20"/>
          <w:u w:val="single"/>
          <w:shd w:fill="fff056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Per maggiori info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guarda visita il sito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www.junker.app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120" w:line="276" w:lineRule="auto"/>
        <w:jc w:val="both"/>
        <w:rPr>
          <w:rFonts w:ascii="Arial" w:cs="Arial" w:eastAsia="Arial" w:hAnsi="Arial"/>
          <w:color w:val="103cc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Contatti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Ambra Murè, </w:t>
      </w:r>
      <w:r w:rsidDel="00000000" w:rsidR="00000000" w:rsidRPr="00000000">
        <w:rPr>
          <w:rFonts w:ascii="Arial" w:cs="Arial" w:eastAsia="Arial" w:hAnsi="Arial"/>
          <w:color w:val="103cc0"/>
          <w:sz w:val="20"/>
          <w:szCs w:val="20"/>
          <w:rtl w:val="0"/>
        </w:rPr>
        <w:t xml:space="preserve">ufficiostampa@junkerapp.it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Bricolage Grotesque">
    <w:embedBold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160" w:line="288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junker.app/servizi/junker-assistant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ricolageGrotesque-bold.ttf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STdgH/dbQKKzsC5hsqU9/5ZkzA==">CgMxLjA4AHIhMWZKSVllSV9NU3NYT1R1b1doQWJUV1VpdjJyLWtOVjR2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