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322"/>
        <w:jc w:val="center"/>
        <w:rPr>
          <w:rFonts w:ascii="Bricolage Grotesque 96pt ExtraBold Bold" w:hAnsi="Bricolage Grotesque 96pt ExtraBold Bold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ricolage Grotesque 96pt ExtraBold Bold" w:hAnsi="Bricolage Grotesque 96pt ExtraBold Bold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56192" behindDoc="1" locked="0" layoutInCell="1" allowOverlap="1">
            <wp:simplePos x="0" y="0"/>
            <wp:positionH relativeFrom="page">
              <wp:posOffset>5476240</wp:posOffset>
            </wp:positionH>
            <wp:positionV relativeFrom="line">
              <wp:posOffset>165100</wp:posOffset>
            </wp:positionV>
            <wp:extent cx="1607295" cy="437652"/>
            <wp:effectExtent l="0" t="0" r="0" b="0"/>
            <wp:wrapNone/>
            <wp:docPr id="1073741825" name="officeArt object" descr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5" descr="Immagine 5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295" cy="4376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drawing xmlns:a="http://schemas.openxmlformats.org/drawingml/2006/main">
          <wp:anchor distT="0" distB="0" distL="0" distR="0" simplePos="0" relativeHeight="251655168" behindDoc="1" locked="0" layoutInCell="1" allowOverlap="1">
            <wp:simplePos x="0" y="0"/>
            <wp:positionH relativeFrom="column">
              <wp:posOffset>1480185</wp:posOffset>
            </wp:positionH>
            <wp:positionV relativeFrom="line">
              <wp:posOffset>80010</wp:posOffset>
            </wp:positionV>
            <wp:extent cx="1238555" cy="573405"/>
            <wp:effectExtent l="0" t="0" r="0" b="0"/>
            <wp:wrapNone/>
            <wp:docPr id="1073741826" name="officeArt object" descr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 3" descr="Immagine 3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555" cy="5734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Bricolage Grotesque 96pt ExtraBold Bold" w:hAnsi="Bricolage Grotesque 96pt ExtraBold Bold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2832735</wp:posOffset>
            </wp:positionH>
            <wp:positionV relativeFrom="line">
              <wp:posOffset>-167640</wp:posOffset>
            </wp:positionV>
            <wp:extent cx="1648256" cy="1077386"/>
            <wp:effectExtent l="0" t="0" r="0" b="0"/>
            <wp:wrapNone/>
            <wp:docPr id="1073741827" name="officeArt object" descr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magine 6" descr="Immagine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8256" cy="10773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Bricolage Grotesque 96pt ExtraBold Bold" w:hAnsi="Bricolage Grotesque 96pt ExtraBold Bold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719455</wp:posOffset>
            </wp:positionH>
            <wp:positionV relativeFrom="page">
              <wp:posOffset>814705</wp:posOffset>
            </wp:positionV>
            <wp:extent cx="1233893" cy="421920"/>
            <wp:effectExtent l="0" t="0" r="0" b="0"/>
            <wp:wrapTopAndBottom distT="152400" distB="152400"/>
            <wp:docPr id="1073741828" name="officeArt object" descr="unknown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unknown.png" descr="unknown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893" cy="4219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322"/>
        <w:jc w:val="center"/>
        <w:rPr>
          <w:rFonts w:ascii="Bricolage Grotesque 96pt ExtraBold Bold" w:cs="Bricolage Grotesque 96pt ExtraBold Bold" w:hAnsi="Bricolage Grotesque 96pt ExtraBold Bold" w:eastAsia="Bricolage Grotesque 96pt ExtraBold Bold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ricolage Grotesque 96pt ExtraBold Bold" w:hAnsi="Bricolage Grotesque 96pt ExtraBold Bold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COMUNICATO STAMPA</w:t>
      </w:r>
    </w:p>
    <w:p>
      <w:pPr>
        <w:pStyle w:val="Normal.0"/>
        <w:spacing w:after="299"/>
        <w:jc w:val="center"/>
        <w:rPr>
          <w:rFonts w:ascii="Bricolage Grotesque 96pt ExtraBold Bold" w:cs="Bricolage Grotesque 96pt ExtraBold Bold" w:hAnsi="Bricolage Grotesque 96pt ExtraBold Bold" w:eastAsia="Bricolage Grotesque 96pt ExtraBold Bold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Bricolage Grotesque 96pt ExtraBold Bold" w:hAnsi="Bricolage Grotesque 96pt ExtraBold Bold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Orvieto all</w:t>
      </w:r>
      <w:r>
        <w:rPr>
          <w:rFonts w:ascii="Bricolage Grotesque 96pt ExtraBold Bold" w:hAnsi="Bricolage Grotesque 96pt ExtraBold Bold" w:hint="default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Bricolage Grotesque 96pt ExtraBold Bold" w:hAnsi="Bricolage Grotesque 96pt ExtraBold Bold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avanguardia nella riduzione dei rifiuti: </w:t>
      </w:r>
      <w:r>
        <w:rPr>
          <w:rFonts w:ascii="Bricolage Grotesque 96pt ExtraBold Bold" w:cs="Bricolage Grotesque 96pt ExtraBold Bold" w:hAnsi="Bricolage Grotesque 96pt ExtraBold Bold" w:eastAsia="Bricolage Grotesque 96pt ExtraBold Bold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Bricolage Grotesque 96pt ExtraBold Bold" w:hAnsi="Bricolage Grotesque 96pt ExtraBold Bold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 via un progetto per promuovere l</w:t>
      </w:r>
      <w:r>
        <w:rPr>
          <w:rFonts w:ascii="Bricolage Grotesque 96pt ExtraBold Bold" w:hAnsi="Bricolage Grotesque 96pt ExtraBold Bold" w:hint="default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Bricolage Grotesque 96pt ExtraBold Bold" w:hAnsi="Bricolage Grotesque 96pt ExtraBold Bold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uso di contenitori portati da casa per l</w:t>
      </w:r>
      <w:r>
        <w:rPr>
          <w:rFonts w:ascii="Bricolage Grotesque 96pt ExtraBold Bold" w:hAnsi="Bricolage Grotesque 96pt ExtraBold Bold" w:hint="default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Bricolage Grotesque 96pt ExtraBold Bold" w:hAnsi="Bricolage Grotesque 96pt ExtraBold Bold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acquisto di cibo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Arial" w:cs="Arial" w:hAnsi="Arial" w:eastAsia="Arial"/>
          <w:i w:val="1"/>
          <w:iCs w:val="1"/>
        </w:rPr>
      </w:pPr>
      <w:r>
        <w:rPr>
          <w:rFonts w:ascii="Arial" w:hAnsi="Arial"/>
          <w:i w:val="1"/>
          <w:iCs w:val="1"/>
          <w:rtl w:val="0"/>
          <w:lang w:val="it-IT"/>
        </w:rPr>
        <w:t>COSP Tecnoservice, Comune di Orvieto, Reconnect with Earth e Junker app insieme per invitare commercianti e ristoratori ad aderire a una buona pratica gi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à </w:t>
      </w:r>
      <w:r>
        <w:rPr>
          <w:rFonts w:ascii="Arial" w:hAnsi="Arial"/>
          <w:i w:val="1"/>
          <w:iCs w:val="1"/>
          <w:rtl w:val="0"/>
          <w:lang w:val="it-IT"/>
        </w:rPr>
        <w:t>prevista dalla legge italiana e che dal 2027 diventer</w:t>
      </w:r>
      <w:r>
        <w:rPr>
          <w:rFonts w:ascii="Arial" w:hAnsi="Arial" w:hint="default"/>
          <w:i w:val="1"/>
          <w:iCs w:val="1"/>
          <w:rtl w:val="0"/>
          <w:lang w:val="it-IT"/>
        </w:rPr>
        <w:t xml:space="preserve">à </w:t>
      </w:r>
      <w:r>
        <w:rPr>
          <w:rFonts w:ascii="Arial" w:hAnsi="Arial"/>
          <w:i w:val="1"/>
          <w:iCs w:val="1"/>
          <w:rtl w:val="0"/>
          <w:lang w:val="it-IT"/>
        </w:rPr>
        <w:t>un obbligo europeo per il takeaway.</w:t>
      </w:r>
      <w:r>
        <w:rPr>
          <w:rFonts w:ascii="Arial" w:hAnsi="Arial" w:hint="default"/>
          <w:i w:val="1"/>
          <w:iCs w:val="1"/>
          <w:rtl w:val="0"/>
          <w:lang w:val="it-IT"/>
        </w:rPr>
        <w:t> </w:t>
      </w:r>
    </w:p>
    <w:p>
      <w:pPr>
        <w:pStyle w:val="Di default"/>
        <w:suppressAutoHyphens w:val="1"/>
        <w:spacing w:before="0" w:after="240" w:line="240" w:lineRule="auto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240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rtl w:val="0"/>
          <w:lang w:val="it-IT"/>
        </w:rPr>
        <w:t xml:space="preserve">Orvieto, 29 settembre 2026 </w:t>
      </w:r>
      <w:r>
        <w:rPr>
          <w:rFonts w:ascii="Arial" w:hAnsi="Arial" w:hint="default"/>
          <w:rtl w:val="0"/>
          <w:lang w:val="it-IT"/>
        </w:rPr>
        <w:t xml:space="preserve">– </w:t>
      </w:r>
      <w:r>
        <w:rPr>
          <w:rFonts w:ascii="Arial" w:hAnsi="Arial"/>
          <w:b w:val="1"/>
          <w:bCs w:val="1"/>
          <w:rtl w:val="0"/>
          <w:lang w:val="it-IT"/>
        </w:rPr>
        <w:t>Portare da casa il proprio contenitore per acquistare alimenti sfusi o ritirare un piatto pronto, evitando gli imballaggi usa e getta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: una pratica semplice, ma con un importante potenziale di riduzione dei rifiuti. </w:t>
      </w:r>
    </w:p>
    <w:p>
      <w:pPr>
        <w:pStyle w:val="Normal.0"/>
        <w:spacing w:after="240"/>
        <w:jc w:val="both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questo il cuore del nuovo progetto </w:t>
      </w:r>
      <w:r>
        <w:rPr>
          <w:rFonts w:ascii="Arial" w:hAnsi="Arial"/>
          <w:b w:val="1"/>
          <w:bCs w:val="1"/>
          <w:rtl w:val="0"/>
          <w:lang w:val="it-IT"/>
        </w:rPr>
        <w:t>Zero Waste</w:t>
      </w:r>
      <w:r>
        <w:rPr>
          <w:rFonts w:ascii="Arial" w:hAnsi="Arial"/>
          <w:rtl w:val="0"/>
          <w:lang w:val="it-IT"/>
        </w:rPr>
        <w:t xml:space="preserve"> promosso da </w:t>
      </w:r>
      <w:r>
        <w:rPr>
          <w:rFonts w:ascii="Arial" w:hAnsi="Arial"/>
          <w:b w:val="1"/>
          <w:bCs w:val="1"/>
          <w:rtl w:val="0"/>
          <w:lang w:val="it-IT"/>
        </w:rPr>
        <w:t>COSP Tecnoservice</w:t>
      </w:r>
      <w:r>
        <w:rPr>
          <w:rFonts w:ascii="Arial" w:hAnsi="Arial"/>
          <w:rtl w:val="0"/>
          <w:lang w:val="it-IT"/>
        </w:rPr>
        <w:t xml:space="preserve">, in collaborazione con il </w:t>
      </w:r>
      <w:r>
        <w:rPr>
          <w:rFonts w:ascii="Arial" w:hAnsi="Arial"/>
          <w:b w:val="1"/>
          <w:bCs w:val="1"/>
          <w:rtl w:val="0"/>
          <w:lang w:val="it-IT"/>
        </w:rPr>
        <w:t>Comune di Orvieto</w:t>
      </w:r>
      <w:r>
        <w:rPr>
          <w:rFonts w:ascii="Arial" w:hAnsi="Arial"/>
          <w:rtl w:val="0"/>
          <w:lang w:val="it-IT"/>
        </w:rPr>
        <w:t>,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associazione </w:t>
      </w:r>
      <w:r>
        <w:rPr>
          <w:rFonts w:ascii="Arial" w:hAnsi="Arial"/>
          <w:b w:val="1"/>
          <w:bCs w:val="1"/>
          <w:rtl w:val="0"/>
          <w:lang w:val="it-IT"/>
        </w:rPr>
        <w:t>Reconnect with Earth</w:t>
      </w:r>
      <w:r>
        <w:rPr>
          <w:rFonts w:ascii="Arial" w:hAnsi="Arial"/>
          <w:rtl w:val="0"/>
          <w:lang w:val="it-IT"/>
        </w:rPr>
        <w:t xml:space="preserve"> e </w:t>
      </w:r>
      <w:r>
        <w:rPr>
          <w:rFonts w:ascii="Arial" w:hAnsi="Arial"/>
          <w:b w:val="1"/>
          <w:bCs w:val="1"/>
          <w:rtl w:val="0"/>
          <w:lang w:val="it-IT"/>
        </w:rPr>
        <w:t>Junker app</w:t>
      </w:r>
      <w:r>
        <w:rPr>
          <w:rFonts w:ascii="Arial" w:hAnsi="Arial"/>
          <w:rtl w:val="0"/>
          <w:lang w:val="it-IT"/>
        </w:rPr>
        <w:t>, che punta a diffondere tra le 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commerciali e della ristorazione del territorio una modalit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concreta di prevenzione dei rifiuti e di promozione del riutilizzo.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obiettivo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semplice: </w:t>
      </w:r>
      <w:r>
        <w:rPr>
          <w:rFonts w:ascii="Arial" w:hAnsi="Arial"/>
          <w:b w:val="1"/>
          <w:bCs w:val="1"/>
          <w:rtl w:val="0"/>
          <w:lang w:val="it-IT"/>
        </w:rPr>
        <w:t>evitare la produzione del rifiuto prima ancora di doverlo raccogliere e riciclare</w:t>
      </w:r>
      <w:r>
        <w:rPr>
          <w:rFonts w:ascii="Arial" w:hAnsi="Arial"/>
          <w:rtl w:val="0"/>
          <w:lang w:val="it-I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  <w:lang w:val="it-IT"/>
        </w:rPr>
        <w:t xml:space="preserve">Secondo una recente analisi del Joint Research Centre della Commissione europea, ogni anno nei 19 Stati membri analizzati vengono immessi sul mercato complessivamente circa 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98 kg di materiali da imballaggio per abitante</w:t>
      </w:r>
      <w:r>
        <w:rPr>
          <w:rFonts w:ascii="Arial" w:hAnsi="Arial"/>
          <w:kern w:val="2"/>
          <w:rtl w:val="0"/>
          <w:lang w:val="it-IT"/>
        </w:rPr>
        <w:t xml:space="preserve">; 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gli imballaggi destinati ad alimenti e bevande rappresentano il 97% del totale analizzato</w:t>
      </w:r>
      <w:r>
        <w:rPr>
          <w:rFonts w:ascii="Arial" w:hAnsi="Arial"/>
          <w:kern w:val="2"/>
          <w:rtl w:val="0"/>
          <w:lang w:val="it-IT"/>
        </w:rPr>
        <w:t xml:space="preserve">. Lo studio evidenzia inoltre che la plastica </w:t>
      </w:r>
      <w:r>
        <w:rPr>
          <w:rFonts w:ascii="Arial" w:hAnsi="Arial" w:hint="default"/>
          <w:kern w:val="2"/>
          <w:rtl w:val="0"/>
          <w:lang w:val="it-IT"/>
        </w:rPr>
        <w:t xml:space="preserve">è </w:t>
      </w:r>
      <w:r>
        <w:rPr>
          <w:rFonts w:ascii="Arial" w:hAnsi="Arial"/>
          <w:kern w:val="2"/>
          <w:rtl w:val="0"/>
          <w:lang w:val="it-IT"/>
        </w:rPr>
        <w:t>l</w:t>
      </w:r>
      <w:r>
        <w:rPr>
          <w:rFonts w:ascii="Arial" w:hAnsi="Arial" w:hint="default"/>
          <w:kern w:val="2"/>
          <w:rtl w:val="0"/>
          <w:lang w:val="it-IT"/>
        </w:rPr>
        <w:t>’</w:t>
      </w:r>
      <w:r>
        <w:rPr>
          <w:rFonts w:ascii="Arial" w:hAnsi="Arial"/>
          <w:kern w:val="2"/>
          <w:rtl w:val="0"/>
          <w:lang w:val="it-IT"/>
        </w:rPr>
        <w:t>unica categoria di imballaggio ad aver registrato una crescita tra il 2011 e il 2025, pari all</w:t>
      </w:r>
      <w:r>
        <w:rPr>
          <w:rFonts w:ascii="Arial" w:hAnsi="Arial" w:hint="default"/>
          <w:kern w:val="2"/>
          <w:rtl w:val="0"/>
          <w:lang w:val="it-IT"/>
        </w:rPr>
        <w:t>’</w:t>
      </w:r>
      <w:r>
        <w:rPr>
          <w:rFonts w:ascii="Arial" w:hAnsi="Arial"/>
          <w:kern w:val="2"/>
          <w:rtl w:val="0"/>
          <w:lang w:val="it-IT"/>
        </w:rPr>
        <w:t>11%.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jc w:val="both"/>
        <w:rPr>
          <w:rFonts w:ascii="Arial" w:cs="Arial" w:hAnsi="Arial" w:eastAsia="Arial"/>
          <w:b w:val="1"/>
          <w:bCs w:val="1"/>
          <w:kern w:val="2"/>
        </w:rPr>
      </w:pPr>
      <w:r>
        <w:rPr>
          <w:rFonts w:ascii="Arial" w:hAnsi="Arial" w:hint="default"/>
          <w:kern w:val="2"/>
          <w:rtl w:val="0"/>
          <w:lang w:val="it-IT"/>
        </w:rPr>
        <w:t xml:space="preserve">È </w:t>
      </w:r>
      <w:r>
        <w:rPr>
          <w:rFonts w:ascii="Arial" w:hAnsi="Arial"/>
          <w:kern w:val="2"/>
          <w:rtl w:val="0"/>
          <w:lang w:val="it-IT"/>
        </w:rPr>
        <w:t xml:space="preserve">proprio a partire da questi numeri che il progetto Zero Waste vuole intervenire sul territorio: 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non soltanto gestire meglio i rifiuti, ma ridurne la produzione alla fonte.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jc w:val="both"/>
        <w:rPr>
          <w:rFonts w:ascii="Arial" w:cs="Arial" w:hAnsi="Arial" w:eastAsia="Arial"/>
          <w:b w:val="1"/>
          <w:bCs w:val="1"/>
          <w:kern w:val="2"/>
        </w:rPr>
      </w:pP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>“</w:t>
      </w:r>
      <w:r>
        <w:rPr>
          <w:rFonts w:ascii="Arial" w:hAnsi="Arial"/>
          <w:kern w:val="2"/>
          <w:rtl w:val="0"/>
          <w:lang w:val="it-IT"/>
        </w:rPr>
        <w:t xml:space="preserve">Attraverso questo progetto pilota, 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 xml:space="preserve">COSP Tecno Service </w:t>
      </w:r>
      <w:r>
        <w:rPr>
          <w:rFonts w:ascii="Arial" w:hAnsi="Arial" w:hint="default"/>
          <w:kern w:val="2"/>
          <w:rtl w:val="0"/>
          <w:lang w:val="it-IT"/>
        </w:rPr>
        <w:t xml:space="preserve">– </w:t>
      </w:r>
      <w:r>
        <w:rPr>
          <w:rFonts w:ascii="Arial" w:hAnsi="Arial"/>
          <w:kern w:val="2"/>
          <w:rtl w:val="0"/>
          <w:lang w:val="it-IT"/>
        </w:rPr>
        <w:t>dichiara il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 xml:space="preserve"> direttore della divisione ecologia Marco Mattei </w:t>
      </w:r>
      <w:r>
        <w:rPr>
          <w:rFonts w:ascii="Arial" w:hAnsi="Arial" w:hint="default"/>
          <w:kern w:val="2"/>
          <w:rtl w:val="0"/>
          <w:lang w:val="it-IT"/>
        </w:rPr>
        <w:t xml:space="preserve">– </w:t>
      </w:r>
      <w:r>
        <w:rPr>
          <w:rFonts w:ascii="Arial" w:hAnsi="Arial"/>
          <w:kern w:val="2"/>
          <w:rtl w:val="0"/>
          <w:lang w:val="it-IT"/>
        </w:rPr>
        <w:t xml:space="preserve">si pone 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all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>’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avanguardia sul territorio nazionale</w:t>
      </w:r>
      <w:r>
        <w:rPr>
          <w:rFonts w:ascii="Arial" w:hAnsi="Arial"/>
          <w:kern w:val="2"/>
          <w:rtl w:val="0"/>
          <w:lang w:val="it-IT"/>
        </w:rPr>
        <w:t xml:space="preserve"> cercando, con un</w:t>
      </w:r>
      <w:r>
        <w:rPr>
          <w:rFonts w:ascii="Arial" w:hAnsi="Arial" w:hint="default"/>
          <w:kern w:val="2"/>
          <w:rtl w:val="0"/>
          <w:lang w:val="it-IT"/>
        </w:rPr>
        <w:t>’</w:t>
      </w:r>
      <w:r>
        <w:rPr>
          <w:rFonts w:ascii="Arial" w:hAnsi="Arial"/>
          <w:kern w:val="2"/>
          <w:rtl w:val="0"/>
          <w:lang w:val="it-IT"/>
        </w:rPr>
        <w:t xml:space="preserve">adeguata sensibilizzazione alle utenze, di completare gli obiettivi previsti dal Regolamento europeo sugli imballaggi e i rifiuti di imballaggio (PPWR): 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riduzione obbligatoria dei rifiuti di imballaggio pro capite del 5% entro il 2030, del 10% entro il 2035 e del 15% entro il 2040</w:t>
      </w:r>
      <w:r>
        <w:rPr>
          <w:rFonts w:ascii="Arial" w:hAnsi="Arial" w:hint="default"/>
          <w:kern w:val="2"/>
          <w:rtl w:val="0"/>
          <w:lang w:val="it-IT"/>
        </w:rPr>
        <w:t>”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.</w:t>
      </w:r>
      <w:r>
        <w:rPr>
          <w:rFonts w:ascii="Arial" w:cs="Arial" w:hAnsi="Arial" w:eastAsia="Arial"/>
          <w:b w:val="1"/>
          <w:bCs w:val="1"/>
          <w:kern w:val="2"/>
        </w:rPr>
        <w:br w:type="textWrapping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jc w:val="both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kern w:val="2"/>
        </w:rPr>
        <w:br w:type="page"/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b w:val="1"/>
          <w:bCs w:val="1"/>
          <w:kern w:val="2"/>
          <w:rtl w:val="0"/>
          <w:lang w:val="it-IT"/>
        </w:rPr>
        <w:t>UNA PRATICA GI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POSSIBILE, MA POCO CONOSCIUTA</w:t>
      </w:r>
    </w:p>
    <w:p>
      <w:pPr>
        <w:pStyle w:val="Normal.0"/>
        <w:spacing w:after="24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La possibilit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per i consumatori di utilizzare contenitori propri, purch</w:t>
      </w:r>
      <w:r>
        <w:rPr>
          <w:rFonts w:ascii="Arial" w:hAnsi="Arial" w:hint="default"/>
          <w:rtl w:val="0"/>
          <w:lang w:val="it-IT"/>
        </w:rPr>
        <w:t xml:space="preserve">é </w:t>
      </w:r>
      <w:r>
        <w:rPr>
          <w:rFonts w:ascii="Arial" w:hAnsi="Arial"/>
          <w:rtl w:val="0"/>
          <w:lang w:val="it-IT"/>
        </w:rPr>
        <w:t>riutilizzabili, puliti e idonei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uso alimentare,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b w:val="1"/>
          <w:bCs w:val="1"/>
          <w:rtl w:val="0"/>
          <w:lang w:val="it-IT"/>
        </w:rPr>
        <w:t>gi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prevista dalla normativa italiana dal 2019</w:t>
      </w:r>
      <w:r>
        <w:rPr>
          <w:rFonts w:ascii="Arial" w:hAnsi="Arial"/>
          <w:rtl w:val="0"/>
          <w:lang w:val="it-IT"/>
        </w:rPr>
        <w:t>. Il cosiddetto Decreto Clima stabilisce infatti che i clienti possano utilizzare i propri contenitori, buste o sacchi di cotone per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acquisto di prodotti sfusi, lasciando all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esercente la facolt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di rifiutarli qualora non li ritenga igienicamente idonei.</w:t>
      </w:r>
    </w:p>
    <w:p>
      <w:pPr>
        <w:pStyle w:val="Normal.0"/>
        <w:spacing w:after="240"/>
        <w:jc w:val="both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it-IT"/>
        </w:rPr>
        <w:t>“</w:t>
      </w:r>
      <w:r>
        <w:rPr>
          <w:rFonts w:ascii="Arial" w:hAnsi="Arial"/>
          <w:rtl w:val="0"/>
          <w:lang w:val="it-IT"/>
        </w:rPr>
        <w:t>Il nuovo Regolamento Europeo PPWR, aggiornato nel 2025 ed entrato in vigore il 12 Agosto 2026, ribadisce il divieto e le restrizioni nella produzione e nell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>utilizzo del packaging alimentare e degli oggetti di plastica monouso, gi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implementato da tempo in molti paesi europei</w:t>
      </w:r>
      <w:r>
        <w:rPr>
          <w:rFonts w:ascii="Arial" w:hAnsi="Arial" w:hint="default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 xml:space="preserve">, sottolinea </w:t>
      </w:r>
      <w:r>
        <w:rPr>
          <w:rFonts w:ascii="Arial" w:hAnsi="Arial"/>
          <w:b w:val="1"/>
          <w:bCs w:val="1"/>
          <w:rtl w:val="0"/>
          <w:lang w:val="it-IT"/>
        </w:rPr>
        <w:t>Antonella Bortolato</w:t>
      </w:r>
      <w:r>
        <w:rPr>
          <w:rFonts w:ascii="Arial" w:hAnsi="Arial"/>
          <w:rtl w:val="0"/>
          <w:lang w:val="it-IT"/>
        </w:rPr>
        <w:t xml:space="preserve"> </w:t>
      </w:r>
      <w:r>
        <w:rPr>
          <w:rFonts w:ascii="Arial" w:hAnsi="Arial"/>
          <w:b w:val="1"/>
          <w:bCs w:val="1"/>
          <w:rtl w:val="0"/>
          <w:lang w:val="it-IT"/>
        </w:rPr>
        <w:t>di Reconnect With Earth</w:t>
      </w:r>
      <w:r>
        <w:rPr>
          <w:rFonts w:ascii="Arial" w:hAnsi="Arial"/>
          <w:rtl w:val="0"/>
          <w:lang w:val="it-I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78" w:lineRule="auto"/>
        <w:rPr>
          <w:rFonts w:ascii="Arial" w:cs="Arial" w:hAnsi="Arial" w:eastAsia="Arial"/>
          <w:kern w:val="2"/>
        </w:rPr>
      </w:pPr>
      <w:r>
        <w:rPr>
          <w:rFonts w:ascii="Arial" w:hAnsi="Arial"/>
          <w:b w:val="1"/>
          <w:bCs w:val="1"/>
          <w:kern w:val="2"/>
          <w:rtl w:val="0"/>
          <w:lang w:val="it-IT"/>
        </w:rPr>
        <w:t>LE ATTIVIT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ZERO WASTE SULLA MAPPA DI JUNKER</w:t>
      </w:r>
    </w:p>
    <w:p>
      <w:pPr>
        <w:pStyle w:val="Normal.0"/>
        <w:spacing w:after="240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rtl w:val="0"/>
          <w:lang w:val="it-IT"/>
        </w:rPr>
        <w:t xml:space="preserve">Il progetto punta ora a </w:t>
      </w:r>
      <w:r>
        <w:rPr>
          <w:rFonts w:ascii="Arial" w:hAnsi="Arial"/>
          <w:b w:val="1"/>
          <w:bCs w:val="1"/>
          <w:rtl w:val="0"/>
          <w:lang w:val="it-IT"/>
        </w:rPr>
        <w:t>trasformare questa possibilit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>in una buona pratic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diffusa sul territorio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coinvolgendo le attivit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commerciali e la ristorazione. Gli esercenti aderenti 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ad oggi sono 47 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–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saranno inseriti come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punti 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zero waste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nelle mappe di economia circolare dell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app Junker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cos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ì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 rendere pi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ù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facile per i cittadini individuare botteghe, negozi, bar e ristoranti impegnati per il riuso e la riduzione dei rifiuti.</w:t>
      </w:r>
    </w:p>
    <w:p>
      <w:pPr>
        <w:pStyle w:val="Normal.0"/>
        <w:spacing w:after="240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Junker 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attiva gi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da 10 anni nel territorio orvietano, dove 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usata in media dall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80% delle famiglie residenti come punto di accesso unico alle informazioni e i servizi ambientali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alcuni Comuni, come Orvieto, l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app </w:t>
      </w:r>
      <w:r>
        <w:rPr>
          <w:rFonts w:ascii="Arial" w:hAnsi="Arial" w:hint="default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stata addirittura scaricata dal 100% delle utenze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 Essendo tradotta in 13 lingue, tra cui tutte le principali lingue europee, russo e cinese semplificato, Junker risulta inoltre pienamente fruibile anche dai turisti e dai tanti stranieri che hanno scelto l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Umbria come seconda casa. </w:t>
      </w:r>
    </w:p>
    <w:p>
      <w:pPr>
        <w:pStyle w:val="Normal.0"/>
        <w:spacing w:after="240"/>
        <w:jc w:val="both"/>
        <w:rPr>
          <w:rFonts w:ascii="Arial" w:cs="Arial" w:hAnsi="Arial" w:eastAsia="Arial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Una diffusione cos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ì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capillare e una piena accessibilit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consentono all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app di dare grande visibilit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 quelle attivit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che scelgono di anticipare un cambiamento ormai inevitabile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, sottolinea </w:t>
      </w:r>
      <w:r>
        <w:rPr>
          <w:rFonts w:ascii="Arial" w:hAnsi="Arial"/>
          <w:b w:val="1"/>
          <w:bCs w:val="1"/>
          <w:rtl w:val="0"/>
          <w:lang w:val="it-IT"/>
        </w:rPr>
        <w:t>Noemi De Santis, co-fondatrice e responsabile comunicazione di Junker.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“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auguriamo che l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esperienza dell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Orvietano possa diventare </w:t>
      </w:r>
      <w:r>
        <w:rPr>
          <w:rFonts w:ascii="Arial" w:hAnsi="Arial"/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un modello replicabile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anche in altri territori, contribuendo alla costruzione di tante reti locali in cui istituzioni, attivit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economiche, gestore dei servizi ambientali e cittadini partecipino alla transizione verso un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economia pi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ù 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circolare</w:t>
      </w:r>
      <w:r>
        <w:rPr>
          <w:rFonts w:ascii="Arial" w:hAnsi="Arial" w:hint="default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”</w:t>
      </w:r>
      <w:r>
        <w:rPr>
          <w:rFonts w:ascii="Arial" w:hAnsi="Arial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240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it-IT"/>
        </w:rPr>
        <w:t>UN TERRITORIO CHE ANTICIPA L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>EUROPA</w:t>
      </w:r>
    </w:p>
    <w:p>
      <w:pPr>
        <w:pStyle w:val="Normal.0"/>
        <w:spacing w:after="24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La direzione intrapresa nell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rtl w:val="0"/>
          <w:lang w:val="it-IT"/>
        </w:rPr>
        <w:t xml:space="preserve">Orvietano guarda anche al prossimo futuro. Il nuovo Regolamento europeo sugli imballaggi e i rifiuti di imballaggio prevede infatti che </w:t>
      </w:r>
      <w:r>
        <w:rPr>
          <w:rFonts w:ascii="Arial" w:hAnsi="Arial"/>
          <w:b w:val="1"/>
          <w:bCs w:val="1"/>
          <w:rtl w:val="0"/>
          <w:lang w:val="it-IT"/>
        </w:rPr>
        <w:t>entro il 12 febbraio 2027</w:t>
      </w:r>
      <w:r>
        <w:rPr>
          <w:rFonts w:ascii="Arial" w:hAnsi="Arial"/>
          <w:rtl w:val="0"/>
          <w:lang w:val="it-IT"/>
        </w:rPr>
        <w:t xml:space="preserve"> entri in vigore l</w:t>
      </w:r>
      <w:r>
        <w:rPr>
          <w:rFonts w:ascii="Arial" w:hAnsi="Arial" w:hint="default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>obbligo di accettare contenitori personali per alimenti e bevande da asporto</w:t>
      </w:r>
      <w:r>
        <w:rPr>
          <w:rFonts w:ascii="Arial" w:hAnsi="Arial"/>
          <w:rtl w:val="0"/>
          <w:lang w:val="it-IT"/>
        </w:rPr>
        <w:t>, senza costi aggiuntivi per i consumatori. Per far conoscere a tutti questa possibilit</w:t>
      </w:r>
      <w:r>
        <w:rPr>
          <w:rFonts w:ascii="Arial" w:hAnsi="Arial" w:hint="default"/>
          <w:rtl w:val="0"/>
          <w:lang w:val="it-IT"/>
        </w:rPr>
        <w:t>à</w:t>
      </w:r>
      <w:r>
        <w:rPr>
          <w:rFonts w:ascii="Arial" w:hAnsi="Arial"/>
          <w:rtl w:val="0"/>
          <w:lang w:val="it-IT"/>
        </w:rPr>
        <w:t xml:space="preserve">, i punti vendita devono informare attivamente i clienti mediante pannelli informativi o segnaletici chiaramente visibili e leggibili. </w:t>
      </w:r>
    </w:p>
    <w:p>
      <w:pPr>
        <w:pStyle w:val="Normal.0"/>
        <w:spacing w:after="240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Nel 2028 diventer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poi obbligatorio per bar e ristoranti </w:t>
      </w:r>
      <w:r>
        <w:rPr>
          <w:rFonts w:ascii="Arial" w:hAnsi="Arial"/>
          <w:b w:val="1"/>
          <w:bCs w:val="1"/>
          <w:rtl w:val="0"/>
          <w:lang w:val="it-IT"/>
        </w:rPr>
        <w:t xml:space="preserve">offrire imballaggi riutilizzabili </w:t>
      </w:r>
      <w:r>
        <w:rPr>
          <w:rFonts w:ascii="Arial" w:hAnsi="Arial"/>
          <w:rtl w:val="0"/>
          <w:lang w:val="it-IT"/>
        </w:rPr>
        <w:t>per bevande calde e fredde o alimenti pronti da asporto, senza costi aggiuntivi rispetto al monouso.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78" w:lineRule="auto"/>
        <w:rPr>
          <w:rFonts w:ascii="Arial" w:cs="Arial" w:hAnsi="Arial" w:eastAsia="Arial"/>
          <w:kern w:val="2"/>
        </w:rPr>
      </w:pPr>
      <w:r>
        <w:rPr>
          <w:rFonts w:ascii="Arial" w:hAnsi="Arial"/>
          <w:b w:val="1"/>
          <w:bCs w:val="1"/>
          <w:kern w:val="2"/>
          <w:rtl w:val="0"/>
          <w:lang w:val="it-IT"/>
        </w:rPr>
        <w:t>ORVIETO CITT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PILOTA</w:t>
      </w:r>
    </w:p>
    <w:p>
      <w:pPr>
        <w:pStyle w:val="Normal.0"/>
        <w:spacing w:after="240"/>
        <w:jc w:val="both"/>
        <w:rPr>
          <w:rFonts w:ascii="Arial" w:cs="Arial" w:hAnsi="Arial" w:eastAsia="Arial"/>
        </w:rPr>
      </w:pPr>
      <w:r>
        <w:rPr>
          <w:rFonts w:ascii="Arial" w:hAnsi="Arial" w:hint="default"/>
          <w:rtl w:val="0"/>
          <w:lang w:val="it-IT"/>
        </w:rPr>
        <w:t>“</w:t>
      </w:r>
      <w:r>
        <w:rPr>
          <w:rFonts w:ascii="Arial" w:hAnsi="Arial"/>
          <w:rtl w:val="0"/>
          <w:lang w:val="it-IT"/>
        </w:rPr>
        <w:t xml:space="preserve">Siamo onorati e soddisfatti </w:t>
      </w:r>
      <w:r>
        <w:rPr>
          <w:rFonts w:ascii="Arial" w:hAnsi="Arial" w:hint="default"/>
          <w:rtl w:val="0"/>
          <w:lang w:val="it-IT"/>
        </w:rPr>
        <w:t xml:space="preserve">– </w:t>
      </w:r>
      <w:r>
        <w:rPr>
          <w:rFonts w:ascii="Arial" w:hAnsi="Arial"/>
          <w:rtl w:val="0"/>
          <w:lang w:val="it-IT"/>
        </w:rPr>
        <w:t xml:space="preserve">afferma </w:t>
      </w:r>
      <w:r>
        <w:rPr>
          <w:rFonts w:ascii="Arial" w:hAnsi="Arial"/>
          <w:b w:val="1"/>
          <w:bCs w:val="1"/>
          <w:rtl w:val="0"/>
          <w:lang w:val="it-IT"/>
        </w:rPr>
        <w:t>l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>assessore all</w:t>
      </w:r>
      <w:r>
        <w:rPr>
          <w:rFonts w:ascii="Arial" w:hAnsi="Arial" w:hint="default"/>
          <w:b w:val="1"/>
          <w:bCs w:val="1"/>
          <w:rtl w:val="0"/>
          <w:lang w:val="it-IT"/>
        </w:rPr>
        <w:t>’</w:t>
      </w:r>
      <w:r>
        <w:rPr>
          <w:rFonts w:ascii="Arial" w:hAnsi="Arial"/>
          <w:b w:val="1"/>
          <w:bCs w:val="1"/>
          <w:rtl w:val="0"/>
          <w:lang w:val="it-IT"/>
        </w:rPr>
        <w:t>Ambiente, Andrea Sacripanti</w:t>
      </w:r>
      <w:r>
        <w:rPr>
          <w:rFonts w:ascii="Arial" w:hAnsi="Arial"/>
          <w:rtl w:val="0"/>
          <w:lang w:val="it-IT"/>
        </w:rPr>
        <w:t xml:space="preserve"> </w:t>
      </w:r>
      <w:r>
        <w:rPr>
          <w:rFonts w:ascii="Arial" w:hAnsi="Arial" w:hint="default"/>
          <w:sz w:val="22"/>
          <w:szCs w:val="22"/>
          <w:rtl w:val="0"/>
          <w:lang w:val="it-IT"/>
        </w:rPr>
        <w:t>–</w:t>
      </w:r>
      <w:r>
        <w:rPr>
          <w:rFonts w:ascii="Arial" w:hAnsi="Arial"/>
          <w:rtl w:val="0"/>
          <w:lang w:val="it-IT"/>
        </w:rPr>
        <w:t xml:space="preserve"> che Orvieto sia stata scelta come citt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pilota per un progetto che anticipa gli obiettivi europei e va nella direzione su cui stiamo lavorando: ridurre la produzione dei rifiuti e, di conseguenza, i conferimenti in discarica. Un impegno che per Orvieto assume oggi un significato ancora pi</w:t>
      </w:r>
      <w:r>
        <w:rPr>
          <w:rFonts w:ascii="Arial" w:hAnsi="Arial" w:hint="default"/>
          <w:rtl w:val="0"/>
          <w:lang w:val="it-IT"/>
        </w:rPr>
        <w:t xml:space="preserve">ù </w:t>
      </w:r>
      <w:r>
        <w:rPr>
          <w:rFonts w:ascii="Arial" w:hAnsi="Arial"/>
          <w:rtl w:val="0"/>
          <w:lang w:val="it-IT"/>
        </w:rPr>
        <w:t>rilevante. Il progetto parte inoltre con un segnale molto positivo: gli operatori che sono stati coinvolti in questa prima fase hanno mostrato interesse e disponibilit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e stanno gi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 xml:space="preserve">arrivando le prime adesioni. </w:t>
      </w:r>
      <w:r>
        <w:rPr>
          <w:rFonts w:ascii="Arial" w:hAnsi="Arial" w:hint="default"/>
          <w:rtl w:val="0"/>
          <w:lang w:val="it-IT"/>
        </w:rPr>
        <w:t xml:space="preserve">È </w:t>
      </w:r>
      <w:r>
        <w:rPr>
          <w:rFonts w:ascii="Arial" w:hAnsi="Arial"/>
          <w:rtl w:val="0"/>
          <w:lang w:val="it-IT"/>
        </w:rPr>
        <w:t xml:space="preserve">la dimostrazione che esiste una </w:t>
      </w:r>
      <w:r>
        <w:rPr>
          <w:rFonts w:ascii="Arial" w:hAnsi="Arial"/>
          <w:b w:val="1"/>
          <w:bCs w:val="1"/>
          <w:rtl w:val="0"/>
          <w:lang w:val="it-IT"/>
        </w:rPr>
        <w:t>sensibilit</w:t>
      </w:r>
      <w:r>
        <w:rPr>
          <w:rFonts w:ascii="Arial" w:hAnsi="Arial" w:hint="default"/>
          <w:b w:val="1"/>
          <w:bCs w:val="1"/>
          <w:rtl w:val="0"/>
          <w:lang w:val="it-IT"/>
        </w:rPr>
        <w:t xml:space="preserve">à </w:t>
      </w:r>
      <w:r>
        <w:rPr>
          <w:rFonts w:ascii="Arial" w:hAnsi="Arial"/>
          <w:b w:val="1"/>
          <w:bCs w:val="1"/>
          <w:rtl w:val="0"/>
          <w:lang w:val="it-IT"/>
        </w:rPr>
        <w:t xml:space="preserve">crescente anche tra commercianti e ristoratori </w:t>
      </w:r>
      <w:r>
        <w:rPr>
          <w:rFonts w:ascii="Arial" w:hAnsi="Arial"/>
          <w:rtl w:val="0"/>
          <w:lang w:val="it-IT"/>
        </w:rPr>
        <w:t>e che, attraverso la collaborazione tra amministrazione, gestore, attivit</w:t>
      </w:r>
      <w:r>
        <w:rPr>
          <w:rFonts w:ascii="Arial" w:hAnsi="Arial" w:hint="default"/>
          <w:rtl w:val="0"/>
          <w:lang w:val="it-IT"/>
        </w:rPr>
        <w:t xml:space="preserve">à </w:t>
      </w:r>
      <w:r>
        <w:rPr>
          <w:rFonts w:ascii="Arial" w:hAnsi="Arial"/>
          <w:rtl w:val="0"/>
          <w:lang w:val="it-IT"/>
        </w:rPr>
        <w:t>economiche e cittadini, possiamo trasformare semplici comportamenti quotidiani in risultati concreti</w:t>
      </w:r>
      <w:r>
        <w:rPr>
          <w:rFonts w:ascii="Arial" w:hAnsi="Arial" w:hint="default"/>
          <w:rtl w:val="0"/>
          <w:lang w:val="it-IT"/>
        </w:rPr>
        <w:t>”</w:t>
      </w:r>
      <w:r>
        <w:rPr>
          <w:rFonts w:ascii="Arial" w:hAnsi="Arial"/>
          <w:rtl w:val="0"/>
          <w:lang w:val="it-I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78" w:lineRule="auto"/>
        <w:rPr>
          <w:rFonts w:ascii="Arial" w:cs="Arial" w:hAnsi="Arial" w:eastAsia="Arial"/>
          <w:b w:val="1"/>
          <w:bCs w:val="1"/>
          <w:kern w:val="2"/>
        </w:rPr>
      </w:pPr>
      <w:r>
        <w:rPr>
          <w:rFonts w:ascii="Arial" w:hAnsi="Arial"/>
          <w:b w:val="1"/>
          <w:bCs w:val="1"/>
          <w:kern w:val="2"/>
          <w:rtl w:val="0"/>
          <w:lang w:val="it-IT"/>
        </w:rPr>
        <w:t xml:space="preserve">DAL 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>“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DOVE LO BUTTO?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 xml:space="preserve">” 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 xml:space="preserve">AL 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>“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POSSO EVITARE DI PRODURLO?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>”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jc w:val="both"/>
        <w:rPr>
          <w:rFonts w:ascii="Arial" w:cs="Arial" w:hAnsi="Arial" w:eastAsia="Arial"/>
          <w:kern w:val="2"/>
        </w:rPr>
      </w:pPr>
      <w:r>
        <w:rPr>
          <w:rFonts w:ascii="Arial" w:hAnsi="Arial"/>
          <w:kern w:val="2"/>
          <w:rtl w:val="0"/>
          <w:lang w:val="it-IT"/>
        </w:rPr>
        <w:t xml:space="preserve">La sfida del progetto </w:t>
      </w:r>
      <w:r>
        <w:rPr>
          <w:rFonts w:ascii="Arial" w:hAnsi="Arial" w:hint="default"/>
          <w:kern w:val="2"/>
          <w:rtl w:val="0"/>
          <w:lang w:val="it-IT"/>
        </w:rPr>
        <w:t xml:space="preserve">è </w:t>
      </w:r>
      <w:r>
        <w:rPr>
          <w:rFonts w:ascii="Arial" w:hAnsi="Arial"/>
          <w:kern w:val="2"/>
          <w:rtl w:val="0"/>
          <w:lang w:val="it-IT"/>
        </w:rPr>
        <w:t xml:space="preserve">anche culturale. Negli anni la raccolta differenziata ha insegnato ai cittadini a chiedersi 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>“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Dove lo butto?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>”</w:t>
      </w:r>
      <w:r>
        <w:rPr>
          <w:rFonts w:ascii="Arial" w:hAnsi="Arial"/>
          <w:kern w:val="2"/>
          <w:rtl w:val="0"/>
          <w:lang w:val="it-IT"/>
        </w:rPr>
        <w:t xml:space="preserve">. Oggi il passo successivo </w:t>
      </w:r>
      <w:r>
        <w:rPr>
          <w:rFonts w:ascii="Arial" w:hAnsi="Arial" w:hint="default"/>
          <w:kern w:val="2"/>
          <w:rtl w:val="0"/>
          <w:lang w:val="it-IT"/>
        </w:rPr>
        <w:t xml:space="preserve">è </w:t>
      </w:r>
      <w:r>
        <w:rPr>
          <w:rFonts w:ascii="Arial" w:hAnsi="Arial"/>
          <w:kern w:val="2"/>
          <w:rtl w:val="0"/>
          <w:lang w:val="it-IT"/>
        </w:rPr>
        <w:t>imparare a porsi una domanda ancora pi</w:t>
      </w:r>
      <w:r>
        <w:rPr>
          <w:rFonts w:ascii="Arial" w:hAnsi="Arial" w:hint="default"/>
          <w:kern w:val="2"/>
          <w:rtl w:val="0"/>
          <w:lang w:val="it-IT"/>
        </w:rPr>
        <w:t xml:space="preserve">ù </w:t>
      </w:r>
      <w:r>
        <w:rPr>
          <w:rFonts w:ascii="Arial" w:hAnsi="Arial"/>
          <w:kern w:val="2"/>
          <w:rtl w:val="0"/>
          <w:lang w:val="it-IT"/>
        </w:rPr>
        <w:t xml:space="preserve">importante: 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>“</w:t>
      </w:r>
      <w:r>
        <w:rPr>
          <w:rFonts w:ascii="Arial" w:hAnsi="Arial"/>
          <w:b w:val="1"/>
          <w:bCs w:val="1"/>
          <w:kern w:val="2"/>
          <w:rtl w:val="0"/>
          <w:lang w:val="it-IT"/>
        </w:rPr>
        <w:t>Posso evitare di produrlo?</w:t>
      </w:r>
      <w:r>
        <w:rPr>
          <w:rFonts w:ascii="Arial" w:hAnsi="Arial" w:hint="default"/>
          <w:b w:val="1"/>
          <w:bCs w:val="1"/>
          <w:kern w:val="2"/>
          <w:rtl w:val="0"/>
          <w:lang w:val="it-IT"/>
        </w:rPr>
        <w:t>”</w:t>
      </w:r>
      <w:r>
        <w:rPr>
          <w:rFonts w:ascii="Arial" w:hAnsi="Arial"/>
          <w:kern w:val="2"/>
          <w:rtl w:val="0"/>
          <w:lang w:val="it-IT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/>
        <w:jc w:val="both"/>
      </w:pPr>
      <w:r>
        <w:rPr>
          <w:rFonts w:ascii="Arial" w:hAnsi="Arial"/>
          <w:kern w:val="2"/>
          <w:rtl w:val="0"/>
          <w:lang w:val="it-IT"/>
        </w:rPr>
        <w:t>La prevenzione viene prima della raccolta e del riciclo. E il riutilizzo permette di allungare la vita dei contenitori, riducendo il ricorso al monouso.</w:t>
      </w:r>
    </w:p>
    <w:sectPr>
      <w:headerReference w:type="default" r:id="rId8"/>
      <w:footerReference w:type="default" r:id="rId9"/>
      <w:pgSz w:w="11900" w:h="16840" w:orient="portrait"/>
      <w:pgMar w:top="1134" w:right="1134" w:bottom="1134" w:left="1134" w:header="709" w:footer="85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Bricolage Grotesque 96pt ExtraBold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1.jpeg"/><Relationship Id="rId7" Type="http://schemas.openxmlformats.org/officeDocument/2006/relationships/image" Target="media/image3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